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2" w:rsidRPr="009C6C62" w:rsidRDefault="00A900A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1556700"/>
            <wp:effectExtent l="19050" t="0" r="3175" b="0"/>
            <wp:docPr id="1" name="Рисунок 1" descr="C:\Documents and Settings\Александр.17BA74F6883843E\Рабочий стол\уголок\конфликт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конфликт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C62" w:rsidRPr="009C6C62" w:rsidRDefault="009C6C6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Положение о конфликте интересов педагогического работника</w:t>
      </w:r>
    </w:p>
    <w:p w:rsidR="009C6C62" w:rsidRDefault="009C6C6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9C6C62" w:rsidRPr="009C6C62" w:rsidRDefault="009C6C6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1</w:t>
      </w:r>
      <w:r w:rsidRPr="009C6C62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. Общие положения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1.1. Настоящее Положение определяет порядок работы по предотвращению, выявлению и урегулированию конфликтов интересов, возникающих у работников муниципального автономного общеобразовательного учреждения </w:t>
      </w:r>
      <w:r>
        <w:rPr>
          <w:rFonts w:ascii="Times New Roman" w:eastAsia="Times New Roman" w:hAnsi="Times New Roman"/>
          <w:color w:val="333333"/>
          <w:sz w:val="24"/>
          <w:szCs w:val="24"/>
        </w:rPr>
        <w:t>МБ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ОУ «</w:t>
      </w:r>
      <w:r>
        <w:rPr>
          <w:rFonts w:ascii="Times New Roman" w:eastAsia="Times New Roman" w:hAnsi="Times New Roman"/>
          <w:color w:val="333333"/>
          <w:sz w:val="24"/>
          <w:szCs w:val="24"/>
        </w:rPr>
        <w:t>Кутеминская СОШ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» (далее – </w:t>
      </w:r>
      <w:r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) в ходе выполнения ими профессиональной деятельности. Положение разработано в соответствии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с</w:t>
      </w:r>
      <w:proofErr w:type="gram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:</w:t>
      </w:r>
    </w:p>
    <w:p w:rsidR="009C6C62" w:rsidRPr="009C6C62" w:rsidRDefault="009C6C62" w:rsidP="009C6C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Федеральным законом от 25.12.2008 № 273-ФЗ «О противодействии коррупции»;</w:t>
      </w:r>
    </w:p>
    <w:p w:rsidR="009C6C62" w:rsidRPr="009C6C62" w:rsidRDefault="009C6C62" w:rsidP="009C6C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9C6C62" w:rsidRPr="009C6C62" w:rsidRDefault="009C6C62" w:rsidP="009C6C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Федеральным законом от 12.01.1996 г. № 7-ФЗ «О некоммерческих организациях».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1.2. В ст. 2 Федерального закона от 29.12.2012 № 273-ФЗ «Об образовании в Российской Федерации» дано понятие конфликта интересов педагогического работника.</w:t>
      </w:r>
    </w:p>
    <w:p w:rsidR="009C6C62" w:rsidRPr="009C6C62" w:rsidRDefault="00B9511E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1.3. К ситуации конфликта интересов педагогического работника относится запрет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ч</w:t>
      </w:r>
      <w:proofErr w:type="gram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. 2 ст. 48 Федерального закона № 273-ФЗ на осуществление индивидуальной педагогической деятельности в отношении обучающихся того </w:t>
      </w:r>
      <w:r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, где педагог работает, если это ведет к конфликту интересов.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Ситуации, в которых возникновение конфликта интересов педагогического работника является наиболее вероятным: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нарушение установленных в </w:t>
      </w:r>
      <w:r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запретов (передача третьим лицам и использование персональной информации </w:t>
      </w:r>
      <w:r w:rsidR="00DF3967">
        <w:rPr>
          <w:rFonts w:ascii="Times New Roman" w:eastAsia="Times New Roman" w:hAnsi="Times New Roman"/>
          <w:color w:val="333333"/>
          <w:sz w:val="24"/>
          <w:szCs w:val="24"/>
        </w:rPr>
        <w:t>обучающихся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и других работников) и т.д.;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ведет уроки/занятия и платные занятия/кружки у одних и тех же обучающихся;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«обменивается» с коллегами слабоуспевающими обучающимися для репетиторства;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педагогический работник осуществляет репетиторство с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обучающимися</w:t>
      </w:r>
      <w:proofErr w:type="gramEnd"/>
      <w:r w:rsidR="00DF3967">
        <w:rPr>
          <w:rFonts w:ascii="Times New Roman" w:eastAsia="Times New Roman" w:hAnsi="Times New Roman"/>
          <w:color w:val="333333"/>
          <w:sz w:val="24"/>
          <w:szCs w:val="24"/>
        </w:rPr>
        <w:t>,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которых обучает;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осуществляет репетиторство во время урока, занятия, внеклассного мероприятия и т.д.;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получает подарки и услуги;</w:t>
      </w:r>
    </w:p>
    <w:p w:rsidR="009C6C62" w:rsidRPr="009C6C62" w:rsidRDefault="009C6C62" w:rsidP="009C6C6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участвует в формировании списка класса, особенно первоклассников;</w:t>
      </w:r>
    </w:p>
    <w:p w:rsidR="009C6C62" w:rsidRPr="009C6C62" w:rsidRDefault="009C6C62" w:rsidP="009C6C6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собирает деньги на нужды класса, школы;</w:t>
      </w:r>
    </w:p>
    <w:p w:rsidR="009C6C62" w:rsidRPr="009C6C62" w:rsidRDefault="009C6C62" w:rsidP="009C6C6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>педагогический работник участвует в жюри конкурсных мероприятий, олимпиад с участием своих обучающихся;</w:t>
      </w:r>
    </w:p>
    <w:p w:rsidR="009C6C62" w:rsidRPr="009C6C62" w:rsidRDefault="009C6C62" w:rsidP="009C6C6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9C6C62" w:rsidRPr="009C6C62" w:rsidRDefault="009C6C62" w:rsidP="009C6C6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педагогический работник участвует в распределении бонусов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для</w:t>
      </w:r>
      <w:proofErr w:type="gram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обучающихся;</w:t>
      </w:r>
    </w:p>
    <w:p w:rsidR="009C6C62" w:rsidRPr="009C6C62" w:rsidRDefault="009C6C62" w:rsidP="009C6C6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педагогический работник небескорыстно использует возможности родителей обучаю</w:t>
      </w:r>
      <w:r w:rsidR="00DF3967">
        <w:rPr>
          <w:rFonts w:ascii="Times New Roman" w:eastAsia="Times New Roman" w:hAnsi="Times New Roman"/>
          <w:color w:val="333333"/>
          <w:sz w:val="24"/>
          <w:szCs w:val="24"/>
        </w:rPr>
        <w:t>щихся.</w:t>
      </w:r>
    </w:p>
    <w:p w:rsidR="009C6C62" w:rsidRDefault="009C6C62" w:rsidP="009C6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9C6C62" w:rsidRDefault="009C6C6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2</w:t>
      </w:r>
      <w:r w:rsidRPr="009C6C62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. Порядок работы по выявлению, урегулированию и предотвращению конфликта интересов педагогического работника</w:t>
      </w:r>
    </w:p>
    <w:p w:rsidR="009C6C62" w:rsidRPr="009C6C62" w:rsidRDefault="009C6C62" w:rsidP="009C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 2.1. Первичным органом по рассмотрению конфликтных ситуаций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</w:t>
      </w:r>
      <w:proofErr w:type="gram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является Комиссия по урегулированию споров между участниками образовательных отношений М</w:t>
      </w:r>
      <w:r>
        <w:rPr>
          <w:rFonts w:ascii="Times New Roman" w:eastAsia="Times New Roman" w:hAnsi="Times New Roman"/>
          <w:color w:val="333333"/>
          <w:sz w:val="24"/>
          <w:szCs w:val="24"/>
        </w:rPr>
        <w:t>Б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ОУ «</w:t>
      </w:r>
      <w:r>
        <w:rPr>
          <w:rFonts w:ascii="Times New Roman" w:eastAsia="Times New Roman" w:hAnsi="Times New Roman"/>
          <w:color w:val="333333"/>
          <w:sz w:val="24"/>
          <w:szCs w:val="24"/>
        </w:rPr>
        <w:t>Кутеминская СОШ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».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2.2.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2.3. Работа по управлению конфликтом интересов в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основывается на следующих принципах:</w:t>
      </w:r>
    </w:p>
    <w:p w:rsidR="009C6C62" w:rsidRPr="009C6C62" w:rsidRDefault="009C6C62" w:rsidP="009C6C6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9C6C62" w:rsidRPr="009C6C62" w:rsidRDefault="009C6C62" w:rsidP="009C6C6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индивидуальное рассмотрение и оценка </w:t>
      </w:r>
      <w:proofErr w:type="spell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репутационных</w:t>
      </w:r>
      <w:proofErr w:type="spell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рисков для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9C6C62" w:rsidRPr="009C6C62" w:rsidRDefault="009C6C62" w:rsidP="009C6C6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9C6C62" w:rsidRPr="009C6C62" w:rsidRDefault="009C6C62" w:rsidP="009C6C6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соблюдение баланса интересов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и работника при урегулировании конфликта интересов;</w:t>
      </w:r>
    </w:p>
    <w:p w:rsidR="009C6C62" w:rsidRPr="009C6C62" w:rsidRDefault="009C6C62" w:rsidP="009C6C6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2.4. Федеральный закон от 12 января 1996 г. № 7-ФЗ «О некоммерческих организациях» в ст. 27 устанавливает, что заинтересованность в совершении некоммерческой организацией тех или иных действий, в том числе в совершении сделок, влечет за собой конфликт интересов заинтересованных лиц и некоммерческой организации.</w:t>
      </w:r>
    </w:p>
    <w:p w:rsidR="009C6C62" w:rsidRPr="009C6C62" w:rsidRDefault="00B9511E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  <w:proofErr w:type="gramStart"/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>При этом в соответствии с частью 1 статьи 27 Федерального закона 7-ФЗ лицами, заинтересованными в совершении некоммерческой организацией тех или иных действий, в том числе сделок, с другими организациями или гражданами (заинтересованными лицами), признаются руководитель и заместитель руководителя некоммерческой организации, а также лицо, входящее в состав органов управления некоммерческой организацией или органов надзора за ее деятельностью, если указанные лица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:</w:t>
      </w:r>
      <w:proofErr w:type="gramEnd"/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состоят с этими организациями или гражданами в трудовых отношениях;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являются участниками, кредиторами этих организаций;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состоят с этими гражданами в близких родственных отношениях;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являются кредиторами этих граждан.</w:t>
      </w:r>
    </w:p>
    <w:p w:rsidR="009C6C62" w:rsidRPr="009C6C62" w:rsidRDefault="009C6C62" w:rsidP="005F7A78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Указанные организации или граждане должны отвечать одной из следующих характеристик: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являются поставщиками товаров (услуг) для некоммерческой организации;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являются крупными потребителями товаров (услуг), производимых некоммерческой организацией;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владеют имуществом, которое полностью или частично образовано некоммерческой организацией;</w:t>
      </w:r>
    </w:p>
    <w:p w:rsidR="009C6C62" w:rsidRPr="009C6C62" w:rsidRDefault="009C6C62" w:rsidP="009C6C62">
      <w:pPr>
        <w:numPr>
          <w:ilvl w:val="0"/>
          <w:numId w:val="13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>могут извлекать выгоду из пользования, распоряжения имуществом некоммерческой организации.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2.5. В целях урегулирования конфликта интересов Федеральный закон от 12 января 1996 г. № 7-ФЗ «О некоммерческих организациях» также устанавливает ряд требований к совершению некоммерческой организацией сделок, в которых имеют заинтересованность заинтересованные лица:</w:t>
      </w:r>
    </w:p>
    <w:p w:rsidR="009C6C62" w:rsidRPr="009C6C62" w:rsidRDefault="009C6C62" w:rsidP="005F7A7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во-первых,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деятельностью;</w:t>
      </w:r>
    </w:p>
    <w:p w:rsidR="009C6C62" w:rsidRPr="009C6C62" w:rsidRDefault="009C6C62" w:rsidP="005F7A7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во-вторых, такая сделка должна быть одобрена органом управления некоммерческой организацией или органом надзора за ее деятельностью.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 противном случае сделка может быть признана недействительной.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2.6. Работники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обязаны в связи с раскрытием и урегулированием конфликта интересов:</w:t>
      </w:r>
    </w:p>
    <w:p w:rsidR="009C6C62" w:rsidRPr="009C6C62" w:rsidRDefault="009C6C62" w:rsidP="009C6C62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– без учета своих личных интересов, интересов своих родственников и друзей;</w:t>
      </w:r>
    </w:p>
    <w:p w:rsidR="009C6C62" w:rsidRPr="009C6C62" w:rsidRDefault="009C6C62" w:rsidP="009C6C62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9C6C62" w:rsidRPr="009C6C62" w:rsidRDefault="009C6C62" w:rsidP="009C6C62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раскрывать возникший (реальный) или потенциальный конфликт интересов;</w:t>
      </w:r>
    </w:p>
    <w:p w:rsidR="009C6C62" w:rsidRPr="009C6C62" w:rsidRDefault="009C6C62" w:rsidP="009C6C62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содействовать урегулированию возникшего конфликта интересов.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2.7. В случае возникновения у педагогического работника личной заинтересованности, которая приводит или может привести к конфликту интересов, он вправе проинформировать об этом руководство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.</w:t>
      </w:r>
    </w:p>
    <w:p w:rsidR="009C6C62" w:rsidRPr="009C6C62" w:rsidRDefault="00B9511E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Директор,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 xml:space="preserve">по 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урегулированию споров между участниками образовательных отношений) отстранения педагога от </w:t>
      </w:r>
      <w:r>
        <w:rPr>
          <w:rFonts w:ascii="Times New Roman" w:eastAsia="Times New Roman" w:hAnsi="Times New Roman"/>
          <w:color w:val="333333"/>
          <w:sz w:val="24"/>
          <w:szCs w:val="24"/>
        </w:rPr>
        <w:t>выполнения  должностных обязанностей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>.</w:t>
      </w:r>
    </w:p>
    <w:p w:rsidR="009C6C62" w:rsidRPr="009C6C62" w:rsidRDefault="00B9511E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>Кроме того, педагогический работник вправе письменно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2.8. Обратиться в Комиссию можно только в письменной форме. Порядок </w:t>
      </w:r>
      <w:proofErr w:type="gramStart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рассмотрения ситуации конфликта интересов педагогического работника</w:t>
      </w:r>
      <w:proofErr w:type="gramEnd"/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определен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 xml:space="preserve">Положением о Комиссии по 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урегулированию споров между участниками образовательных отношений М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БОУ «Кутеминская СОШ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».</w:t>
      </w:r>
    </w:p>
    <w:p w:rsidR="005F7A78" w:rsidRPr="005F7A78" w:rsidRDefault="009C6C62" w:rsidP="005F7A78">
      <w:pPr>
        <w:shd w:val="clear" w:color="auto" w:fill="FFFFFF"/>
        <w:spacing w:after="0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2.9.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Для предотвращения конфликта интересов педагогическим работникам необходимо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п</w:t>
      </w:r>
      <w:r w:rsidR="005F7A78" w:rsidRPr="005F7A78">
        <w:rPr>
          <w:rFonts w:ascii="Times New Roman" w:eastAsia="Times New Roman" w:hAnsi="Times New Roman"/>
          <w:color w:val="333333"/>
          <w:sz w:val="24"/>
          <w:szCs w:val="24"/>
        </w:rPr>
        <w:t>оложение о нормах профессиональной этики педагогических работников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2.10.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 xml:space="preserve">ОУ 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рассматривает представленные сведения и урегулирует конфликт интересов конфиденциально.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2.11. Способы разрешения конфликта интересов: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 xml:space="preserve">добровольный отказ работника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пересмотр и изменение функциональных обязанностей работника;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увольнение работника по инициативе работника;</w:t>
      </w:r>
    </w:p>
    <w:p w:rsidR="009C6C62" w:rsidRPr="009C6C62" w:rsidRDefault="009C6C62" w:rsidP="005F7A7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2.12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9C6C62" w:rsidRPr="009C6C62" w:rsidRDefault="00B9511E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       </w:t>
      </w:r>
      <w:r w:rsidR="009C6C62" w:rsidRPr="009C6C62">
        <w:rPr>
          <w:rFonts w:ascii="Times New Roman" w:eastAsia="Times New Roman" w:hAnsi="Times New Roman"/>
          <w:color w:val="333333"/>
          <w:sz w:val="24"/>
          <w:szCs w:val="24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9C6C62" w:rsidRPr="009C6C62" w:rsidRDefault="009C6C62" w:rsidP="009C6C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2.13. Данное Положение вступает в силу с момента утверждения приказом директора </w:t>
      </w:r>
      <w:r w:rsidR="005F7A78">
        <w:rPr>
          <w:rFonts w:ascii="Times New Roman" w:eastAsia="Times New Roman" w:hAnsi="Times New Roman"/>
          <w:color w:val="333333"/>
          <w:sz w:val="24"/>
          <w:szCs w:val="24"/>
        </w:rPr>
        <w:t>ОУ</w:t>
      </w:r>
      <w:r w:rsidRPr="009C6C62">
        <w:rPr>
          <w:rFonts w:ascii="Times New Roman" w:eastAsia="Times New Roman" w:hAnsi="Times New Roman"/>
          <w:color w:val="333333"/>
          <w:sz w:val="24"/>
          <w:szCs w:val="24"/>
        </w:rPr>
        <w:t xml:space="preserve"> и действует до принятия нового.</w:t>
      </w:r>
    </w:p>
    <w:p w:rsidR="00B76A69" w:rsidRPr="009C6C62" w:rsidRDefault="00A900A2" w:rsidP="009C6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76A69" w:rsidRPr="009C6C62" w:rsidSect="0033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7768"/>
    <w:multiLevelType w:val="multilevel"/>
    <w:tmpl w:val="5882D1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076FA"/>
    <w:multiLevelType w:val="multilevel"/>
    <w:tmpl w:val="5EF40C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94A3E"/>
    <w:multiLevelType w:val="multilevel"/>
    <w:tmpl w:val="D30E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80D82"/>
    <w:multiLevelType w:val="multilevel"/>
    <w:tmpl w:val="E222D5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A5B60"/>
    <w:multiLevelType w:val="multilevel"/>
    <w:tmpl w:val="80C2F5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F41FF"/>
    <w:multiLevelType w:val="multilevel"/>
    <w:tmpl w:val="06AA0C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624C2"/>
    <w:multiLevelType w:val="hybridMultilevel"/>
    <w:tmpl w:val="C900B786"/>
    <w:lvl w:ilvl="0" w:tplc="07FCA1D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1C593156"/>
    <w:multiLevelType w:val="multilevel"/>
    <w:tmpl w:val="E2F44B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DD0001"/>
    <w:multiLevelType w:val="multilevel"/>
    <w:tmpl w:val="C9E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5B175D"/>
    <w:multiLevelType w:val="multilevel"/>
    <w:tmpl w:val="0812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8329BF"/>
    <w:multiLevelType w:val="hybridMultilevel"/>
    <w:tmpl w:val="878C8A66"/>
    <w:lvl w:ilvl="0" w:tplc="07FCA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95FC0"/>
    <w:multiLevelType w:val="multilevel"/>
    <w:tmpl w:val="44BE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21F68"/>
    <w:multiLevelType w:val="multilevel"/>
    <w:tmpl w:val="06E6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F04019"/>
    <w:multiLevelType w:val="multilevel"/>
    <w:tmpl w:val="67E4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5D109C"/>
    <w:multiLevelType w:val="multilevel"/>
    <w:tmpl w:val="ADD2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E1327C"/>
    <w:multiLevelType w:val="multilevel"/>
    <w:tmpl w:val="D734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4"/>
  </w:num>
  <w:num w:numId="5">
    <w:abstractNumId w:val="9"/>
  </w:num>
  <w:num w:numId="6">
    <w:abstractNumId w:val="2"/>
  </w:num>
  <w:num w:numId="7">
    <w:abstractNumId w:val="15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6"/>
  </w:num>
  <w:num w:numId="14">
    <w:abstractNumId w:val="1"/>
  </w:num>
  <w:num w:numId="15">
    <w:abstractNumId w:val="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C62"/>
    <w:rsid w:val="000613C7"/>
    <w:rsid w:val="00072A0D"/>
    <w:rsid w:val="000800E4"/>
    <w:rsid w:val="000B72E8"/>
    <w:rsid w:val="000C3B96"/>
    <w:rsid w:val="000F52EB"/>
    <w:rsid w:val="001101D0"/>
    <w:rsid w:val="0011545B"/>
    <w:rsid w:val="001C725B"/>
    <w:rsid w:val="001E7A56"/>
    <w:rsid w:val="00273394"/>
    <w:rsid w:val="003044AE"/>
    <w:rsid w:val="00334362"/>
    <w:rsid w:val="004947C2"/>
    <w:rsid w:val="004A4D8B"/>
    <w:rsid w:val="00505852"/>
    <w:rsid w:val="00514AF1"/>
    <w:rsid w:val="005741B1"/>
    <w:rsid w:val="005F7A78"/>
    <w:rsid w:val="006D1652"/>
    <w:rsid w:val="007208BA"/>
    <w:rsid w:val="007F5284"/>
    <w:rsid w:val="007F6D03"/>
    <w:rsid w:val="008E78D9"/>
    <w:rsid w:val="0095000D"/>
    <w:rsid w:val="00961E9F"/>
    <w:rsid w:val="009906B6"/>
    <w:rsid w:val="00997168"/>
    <w:rsid w:val="009C6C62"/>
    <w:rsid w:val="009E032A"/>
    <w:rsid w:val="00A82E85"/>
    <w:rsid w:val="00A900A2"/>
    <w:rsid w:val="00AA6BAE"/>
    <w:rsid w:val="00AE7B10"/>
    <w:rsid w:val="00B01F2D"/>
    <w:rsid w:val="00B9511E"/>
    <w:rsid w:val="00C32478"/>
    <w:rsid w:val="00C93332"/>
    <w:rsid w:val="00DC3989"/>
    <w:rsid w:val="00DF3967"/>
    <w:rsid w:val="00E0032B"/>
    <w:rsid w:val="00E21D6E"/>
    <w:rsid w:val="00EE56AD"/>
    <w:rsid w:val="00EF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9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C3B9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C3B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C3B9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B9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C3B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3B9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No Spacing"/>
    <w:uiPriority w:val="1"/>
    <w:qFormat/>
    <w:rsid w:val="000C3B96"/>
    <w:rPr>
      <w:rFonts w:eastAsia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9C6C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9C6C62"/>
    <w:rPr>
      <w:b/>
      <w:bCs/>
    </w:rPr>
  </w:style>
  <w:style w:type="character" w:customStyle="1" w:styleId="apple-converted-space">
    <w:name w:val="apple-converted-space"/>
    <w:basedOn w:val="a0"/>
    <w:rsid w:val="009C6C62"/>
  </w:style>
  <w:style w:type="paragraph" w:styleId="a6">
    <w:name w:val="List Paragraph"/>
    <w:basedOn w:val="a"/>
    <w:uiPriority w:val="34"/>
    <w:qFormat/>
    <w:rsid w:val="009C6C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Александр</cp:lastModifiedBy>
  <cp:revision>5</cp:revision>
  <dcterms:created xsi:type="dcterms:W3CDTF">2015-11-15T13:51:00Z</dcterms:created>
  <dcterms:modified xsi:type="dcterms:W3CDTF">2001-12-31T22:38:00Z</dcterms:modified>
</cp:coreProperties>
</file>